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32186" w14:textId="77777777" w:rsidR="0033760C" w:rsidRDefault="0033760C" w:rsidP="0033760C">
      <w:r>
        <w:t>OGÓLNA POLITYKA PRZETWARZANIA DANYCH OSOBOWYCH</w:t>
      </w:r>
    </w:p>
    <w:p w14:paraId="7F5A06F0" w14:textId="77777777" w:rsidR="0033760C" w:rsidRDefault="0033760C" w:rsidP="0033760C"/>
    <w:p w14:paraId="3BC92FBB" w14:textId="77777777" w:rsidR="0033760C" w:rsidRDefault="0033760C" w:rsidP="0033760C">
      <w:r>
        <w:t>1.Niniejsza Polityka określa podstawowe zasady ochrony danych oraz standardy ochrony danych stosowane przez Śremskie Wodociągi sp. z o.o. gwarantujące zgodność z krajowymi i unijnymi przepisami o ochronie danych, w szczególności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„Rozporządzenie”).</w:t>
      </w:r>
    </w:p>
    <w:p w14:paraId="3038ED3B" w14:textId="77777777" w:rsidR="0033760C" w:rsidRDefault="0033760C" w:rsidP="0033760C"/>
    <w:p w14:paraId="12F1B12D" w14:textId="77777777" w:rsidR="0033760C" w:rsidRDefault="0033760C" w:rsidP="0033760C">
      <w:r>
        <w:t xml:space="preserve">2.Niniejsza Polityka ma zastosowanie do każdego przypadku przetwarzania danych osobowych przez Administratora Danych, </w:t>
      </w:r>
      <w:proofErr w:type="spellStart"/>
      <w:r>
        <w:t>t.j</w:t>
      </w:r>
      <w:proofErr w:type="spellEnd"/>
      <w:r>
        <w:t>. Przedsiębiorstwo Wodociągów i Kanalizacji Sp. z o.o. z siedzibą w Wyszkowie przy ul. Komunalnej 1, reprezentowane przez Prezesa Zarządu Spółki.</w:t>
      </w:r>
    </w:p>
    <w:p w14:paraId="5D26BC6D" w14:textId="77777777" w:rsidR="0033760C" w:rsidRDefault="0033760C" w:rsidP="0033760C"/>
    <w:p w14:paraId="32177A77" w14:textId="77777777" w:rsidR="0033760C" w:rsidRDefault="0033760C" w:rsidP="0033760C"/>
    <w:p w14:paraId="49C1EB0A" w14:textId="77777777" w:rsidR="0033760C" w:rsidRDefault="0033760C" w:rsidP="0033760C">
      <w:r>
        <w:t>Zasady przetwarzania danych osobowych przez Przedsiębiorstwo Wodociągów i Kanalizacji Sp. z o.o. w Wyszkowie</w:t>
      </w:r>
    </w:p>
    <w:p w14:paraId="2F62C73C" w14:textId="77777777" w:rsidR="0033760C" w:rsidRDefault="0033760C" w:rsidP="0033760C"/>
    <w:p w14:paraId="7B821226" w14:textId="77777777" w:rsidR="0033760C" w:rsidRDefault="0033760C" w:rsidP="0033760C"/>
    <w:p w14:paraId="47FF3557" w14:textId="77777777" w:rsidR="0033760C" w:rsidRDefault="0033760C" w:rsidP="0033760C">
      <w:r>
        <w:t>Spółka przestrzega przy przetwarzaniu danych osobowych następujących zasad:</w:t>
      </w:r>
    </w:p>
    <w:p w14:paraId="24AE160F" w14:textId="77777777" w:rsidR="0033760C" w:rsidRDefault="0033760C" w:rsidP="0033760C"/>
    <w:p w14:paraId="459113EB" w14:textId="77777777" w:rsidR="0033760C" w:rsidRDefault="0033760C" w:rsidP="0033760C">
      <w:r>
        <w:t>I. Zgodność z prawem, rzetelność i przejrzystość</w:t>
      </w:r>
    </w:p>
    <w:p w14:paraId="69B5E95F" w14:textId="77777777" w:rsidR="0033760C" w:rsidRDefault="0033760C" w:rsidP="0033760C"/>
    <w:p w14:paraId="02C6DAE6" w14:textId="77777777" w:rsidR="0033760C" w:rsidRDefault="0033760C" w:rsidP="0033760C">
      <w:r>
        <w:t>Spółka przetwarza dane osobowe w sposób zgodny z prawem, rzetelny i przejrzysty, dla osoby której dane dotyczą.</w:t>
      </w:r>
    </w:p>
    <w:p w14:paraId="21C866EC" w14:textId="77777777" w:rsidR="0033760C" w:rsidRDefault="0033760C" w:rsidP="0033760C"/>
    <w:p w14:paraId="20213C83" w14:textId="77777777" w:rsidR="0033760C" w:rsidRDefault="0033760C" w:rsidP="0033760C">
      <w:r>
        <w:t>II. Ograniczenie celu</w:t>
      </w:r>
    </w:p>
    <w:p w14:paraId="361B30BA" w14:textId="77777777" w:rsidR="0033760C" w:rsidRDefault="0033760C" w:rsidP="0033760C"/>
    <w:p w14:paraId="4C291FD1" w14:textId="77777777" w:rsidR="0033760C" w:rsidRDefault="0033760C" w:rsidP="0033760C">
      <w:r>
        <w:t>Spółka zbiera dane osobowe wyłącznie w wyraźnych i prawnie uzasadnionych celach i nie przetwarza ich dalej w sposób niezgodny z tymi celami.</w:t>
      </w:r>
    </w:p>
    <w:p w14:paraId="60B6835E" w14:textId="77777777" w:rsidR="0033760C" w:rsidRDefault="0033760C" w:rsidP="0033760C"/>
    <w:p w14:paraId="54DAA34F" w14:textId="77777777" w:rsidR="0033760C" w:rsidRDefault="0033760C" w:rsidP="0033760C">
      <w:r>
        <w:t>III. Minimalizacja danych</w:t>
      </w:r>
    </w:p>
    <w:p w14:paraId="62B7F8B2" w14:textId="77777777" w:rsidR="0033760C" w:rsidRDefault="0033760C" w:rsidP="0033760C"/>
    <w:p w14:paraId="46CCAD30" w14:textId="77777777" w:rsidR="0033760C" w:rsidRDefault="0033760C" w:rsidP="0033760C">
      <w:r>
        <w:t>Spółka przetwarza tylko takie dane osobowe które są stosowne i adekwatne do określonego celu przetwarzania, a ich zakres ogranicza do tego co jest niezbędne dla osiągnięcia celu, w którym dane są przetwarzane.</w:t>
      </w:r>
    </w:p>
    <w:p w14:paraId="351CF330" w14:textId="77777777" w:rsidR="0033760C" w:rsidRDefault="0033760C" w:rsidP="0033760C"/>
    <w:p w14:paraId="32AA4FBB" w14:textId="77777777" w:rsidR="0033760C" w:rsidRDefault="0033760C" w:rsidP="0033760C">
      <w:r>
        <w:t>IV. Ograniczenie przechowywania</w:t>
      </w:r>
    </w:p>
    <w:p w14:paraId="4AC183DD" w14:textId="77777777" w:rsidR="0033760C" w:rsidRDefault="0033760C" w:rsidP="0033760C"/>
    <w:p w14:paraId="7CEC8155" w14:textId="77777777" w:rsidR="0033760C" w:rsidRDefault="0033760C" w:rsidP="0033760C">
      <w:r>
        <w:t>Spółka przechowuje dane osobowe w formie umożliwiającej identyfikację osoby, której dane dotyczą, przez okres nie dłuższy, niż jest to niezbędne do celów, w których dane te są przetwarzane.</w:t>
      </w:r>
    </w:p>
    <w:p w14:paraId="182AA818" w14:textId="77777777" w:rsidR="0033760C" w:rsidRDefault="0033760C" w:rsidP="0033760C"/>
    <w:p w14:paraId="377F7144" w14:textId="77777777" w:rsidR="0033760C" w:rsidRDefault="0033760C" w:rsidP="0033760C">
      <w:r>
        <w:t>V. Prawidłowość danych</w:t>
      </w:r>
    </w:p>
    <w:p w14:paraId="2F2921A9" w14:textId="77777777" w:rsidR="0033760C" w:rsidRDefault="0033760C" w:rsidP="0033760C"/>
    <w:p w14:paraId="57FD0FB5" w14:textId="77777777" w:rsidR="0033760C" w:rsidRDefault="0033760C" w:rsidP="0033760C">
      <w:r>
        <w:t>Spółka zapewnia aby dane osobowe były prawidłowe i razie potrzeby aktualizowane. Prezes Zarządu Spółki podejmie wszelkie racjonalne kroki w celu bezzwłocznego usunięcia lub sprostowania danych, które są nieprawidłowe w świetle celów ich przetwarzania.</w:t>
      </w:r>
    </w:p>
    <w:p w14:paraId="22507F41" w14:textId="77777777" w:rsidR="0033760C" w:rsidRDefault="0033760C" w:rsidP="0033760C"/>
    <w:p w14:paraId="052E94B1" w14:textId="77777777" w:rsidR="0033760C" w:rsidRDefault="0033760C" w:rsidP="0033760C">
      <w:r>
        <w:t>VI. Integralność i poufność</w:t>
      </w:r>
    </w:p>
    <w:p w14:paraId="670B06FE" w14:textId="77777777" w:rsidR="0033760C" w:rsidRDefault="0033760C" w:rsidP="0033760C"/>
    <w:p w14:paraId="2D181D0F" w14:textId="77777777" w:rsidR="0033760C" w:rsidRDefault="0033760C" w:rsidP="0033760C">
      <w:r>
        <w:t>Spółka przetwarza dane osobowe w sposób zapewniający odpowiednie bezpieczeństwo, w tym ochronę przed niedozwolonym lub niezgodnym z prawem przetwarzaniem oraz przypadkową utratą, zniszczeniem lub uszkodzeniem, za pomocą odpowiednich środków technicznych lub organizacyjnych.</w:t>
      </w:r>
    </w:p>
    <w:p w14:paraId="111F99AD" w14:textId="77777777" w:rsidR="0033760C" w:rsidRDefault="0033760C" w:rsidP="0033760C"/>
    <w:p w14:paraId="0457316E" w14:textId="77777777" w:rsidR="0033760C" w:rsidRDefault="0033760C" w:rsidP="0033760C">
      <w:r>
        <w:t>VII. Prawa podmiotów danych</w:t>
      </w:r>
    </w:p>
    <w:p w14:paraId="2010098D" w14:textId="77777777" w:rsidR="0033760C" w:rsidRDefault="0033760C" w:rsidP="0033760C"/>
    <w:p w14:paraId="224B2FBB" w14:textId="77777777" w:rsidR="0033760C" w:rsidRDefault="0033760C" w:rsidP="0033760C">
      <w:r>
        <w:t>Prezes Zarządu Spółki respektuje prawa podmiotów danych, z uwzględnieniem praw dostępu do ich danych, prawa do ograniczenia ich przetwarzania, prawa do przenoszenia danych, prawo do usunięcia danych, wniesienia sprzeciwu wobec przetwarzania oraz cofnięcia w dowolnym momencie zgody na przetwarzanie danych.</w:t>
      </w:r>
    </w:p>
    <w:p w14:paraId="3972D3AE" w14:textId="77777777" w:rsidR="0033760C" w:rsidRDefault="0033760C" w:rsidP="0033760C"/>
    <w:p w14:paraId="052F7D47" w14:textId="77777777" w:rsidR="0033760C" w:rsidRDefault="0033760C" w:rsidP="0033760C">
      <w:r>
        <w:t>VIII. Uwzględnienie ochrony danych w fazie projektowania</w:t>
      </w:r>
    </w:p>
    <w:p w14:paraId="09E5AFB7" w14:textId="77777777" w:rsidR="0033760C" w:rsidRDefault="0033760C" w:rsidP="0033760C"/>
    <w:p w14:paraId="4B92A552" w14:textId="77777777" w:rsidR="0033760C" w:rsidRDefault="0033760C" w:rsidP="0033760C">
      <w:r>
        <w:t>Prezes Zarządu Spółki wdrożył odpowiednie środki techniczne i organizacyjne, w celu skutecznej realizacji zasad ochrony danych oraz w celu nadania przetwarzaniu niezbędnych zabezpieczeń, tak by spełnić wymogi Rozporządzenia oraz chronić prawa osób, których dane dotyczą.</w:t>
      </w:r>
    </w:p>
    <w:p w14:paraId="53DD0A36" w14:textId="77777777" w:rsidR="0033760C" w:rsidRDefault="0033760C" w:rsidP="0033760C"/>
    <w:p w14:paraId="61DDA822" w14:textId="77777777" w:rsidR="0033760C" w:rsidRDefault="0033760C" w:rsidP="0033760C">
      <w:r>
        <w:t>IX. Domyślna ochrona danych</w:t>
      </w:r>
    </w:p>
    <w:p w14:paraId="0F881D7C" w14:textId="77777777" w:rsidR="0033760C" w:rsidRDefault="0033760C" w:rsidP="0033760C"/>
    <w:p w14:paraId="73DFDE8F" w14:textId="77777777" w:rsidR="0033760C" w:rsidRDefault="0033760C" w:rsidP="0033760C">
      <w:r>
        <w:lastRenderedPageBreak/>
        <w:t>Prezes Zarządu Spółki wdrożył odpowiednie środki techniczne i organizacyjne w celu zagwarantowania, że domyślnie przetwarzane są tylko te dane osobowe, których przetwarzanie jest niezbędne dla określonych celów. Zasada ochrony danych w fazie projektowania i domyślnej ochrony danych jest stosowana podczas opracowywania i zakupu nowych produktów/systemów.</w:t>
      </w:r>
    </w:p>
    <w:p w14:paraId="6E69FCD9" w14:textId="77777777" w:rsidR="0033760C" w:rsidRDefault="0033760C" w:rsidP="0033760C"/>
    <w:p w14:paraId="7315F60F" w14:textId="77777777" w:rsidR="0033760C" w:rsidRDefault="0033760C" w:rsidP="0033760C">
      <w:r>
        <w:t>X. Bezpieczeństwo przetwarzania/bezpieczeństwo danych</w:t>
      </w:r>
    </w:p>
    <w:p w14:paraId="2C8D8693" w14:textId="77777777" w:rsidR="0033760C" w:rsidRDefault="0033760C" w:rsidP="0033760C"/>
    <w:p w14:paraId="4C70893F" w14:textId="77777777" w:rsidR="0033760C" w:rsidRDefault="0033760C" w:rsidP="0033760C">
      <w:r>
        <w:t>Dane osobowe są przetwarzane w sposób bezpieczny. Prezes Zarządu Spółki wdrożył środki techniczne i organizacyjne zapewniające bezpieczeństwo i ochronę danych osobowych, uwzględniając przy tym charakter, zakres, kontekst i cele przetwarzania oraz ryzyko naruszenia praw lub wolności osób fizycznych.</w:t>
      </w:r>
    </w:p>
    <w:p w14:paraId="144E198B" w14:textId="77777777" w:rsidR="0033760C" w:rsidRDefault="0033760C" w:rsidP="0033760C"/>
    <w:p w14:paraId="1336B34E" w14:textId="77777777" w:rsidR="0033760C" w:rsidRDefault="0033760C" w:rsidP="0033760C">
      <w:r>
        <w:t>XI. Rozliczalność</w:t>
      </w:r>
    </w:p>
    <w:p w14:paraId="34896797" w14:textId="77777777" w:rsidR="0033760C" w:rsidRDefault="0033760C" w:rsidP="0033760C"/>
    <w:p w14:paraId="1657E4CC" w14:textId="77777777" w:rsidR="0033760C" w:rsidRDefault="0033760C" w:rsidP="0033760C">
      <w:r>
        <w:t>Wszystkie działania dotyczące przetwarzania danych są należycie dokumentowane przez Administratora Danych i ponosi on odpowiedzialność za przestrzeganie przepisów dotyczących ochrony danych osobowych, w tym przepisów Rozporządzenia i jest w stanie to wykazać.</w:t>
      </w:r>
    </w:p>
    <w:p w14:paraId="44F130E3" w14:textId="77777777" w:rsidR="0033760C" w:rsidRDefault="0033760C" w:rsidP="0033760C"/>
    <w:p w14:paraId="73ED58F1" w14:textId="77777777" w:rsidR="0033760C" w:rsidRDefault="0033760C" w:rsidP="0033760C">
      <w:r>
        <w:t>XII. Inspektor Ochrony Danych Osobowych</w:t>
      </w:r>
    </w:p>
    <w:p w14:paraId="737A05A4" w14:textId="77777777" w:rsidR="0033760C" w:rsidRDefault="0033760C" w:rsidP="0033760C"/>
    <w:p w14:paraId="2B375A97" w14:textId="77777777" w:rsidR="0033760C" w:rsidRDefault="0033760C" w:rsidP="0033760C">
      <w:r>
        <w:t>Prezes Zarządu Spółki powołał inspektora ochrony danych, który posiada odpowiednie kwalifikacje zawodowe, a w szczególności wiedzę fachową na temat prawa i praktyk w dziedzinie ochrony danych oraz umiejętności wypełnienia zadań określonych w Rozporządzeniu. Dane Inspektora i kontakt zostały podane w klauzuli informacyjnej na stronie BIP Spółki w sekcji „Ochrona danych osobowych” oraz na stronie głównej w zakładce „RODO”.</w:t>
      </w:r>
    </w:p>
    <w:p w14:paraId="059B2FFF" w14:textId="77777777" w:rsidR="0033760C" w:rsidRDefault="0033760C" w:rsidP="0033760C"/>
    <w:p w14:paraId="7D243DB4" w14:textId="2D8CF4A6" w:rsidR="005C25C2" w:rsidRDefault="0033760C" w:rsidP="0033760C">
      <w:r>
        <w:t>Informujemy również, że 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sectPr w:rsidR="005C2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0C"/>
    <w:rsid w:val="001138D0"/>
    <w:rsid w:val="0033760C"/>
    <w:rsid w:val="005C25C2"/>
    <w:rsid w:val="00612F7C"/>
    <w:rsid w:val="00885CF4"/>
    <w:rsid w:val="00A3584D"/>
    <w:rsid w:val="00B721B9"/>
    <w:rsid w:val="00EB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22AB"/>
  <w15:chartTrackingRefBased/>
  <w15:docId w15:val="{81FA6DD6-FD18-4B3E-9DAD-C74E9DE3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Tolak</dc:creator>
  <cp:keywords/>
  <dc:description/>
  <cp:lastModifiedBy>Marta Tolak</cp:lastModifiedBy>
  <cp:revision>1</cp:revision>
  <dcterms:created xsi:type="dcterms:W3CDTF">2021-03-19T11:48:00Z</dcterms:created>
  <dcterms:modified xsi:type="dcterms:W3CDTF">2021-03-19T11:48:00Z</dcterms:modified>
</cp:coreProperties>
</file>